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52" w:rsidRDefault="001B7652">
      <w:pPr>
        <w:pStyle w:val="ConsPlusTitlePage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Title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Title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Title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1B7652" w:rsidRDefault="001B7652">
      <w:pPr>
        <w:pStyle w:val="ConsPlusTitle"/>
        <w:ind w:right="5106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Pr="00743B6B" w:rsidRDefault="001B7652" w:rsidP="00252877">
      <w:pPr>
        <w:pStyle w:val="ConsPlusTitle"/>
        <w:spacing w:line="247" w:lineRule="auto"/>
        <w:jc w:val="center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t xml:space="preserve">О внесении изменений в постановление </w:t>
      </w:r>
    </w:p>
    <w:p w:rsidR="001B7652" w:rsidRPr="00743B6B" w:rsidRDefault="001B7652" w:rsidP="00252877">
      <w:pPr>
        <w:pStyle w:val="ConsPlusTitle"/>
        <w:spacing w:line="247" w:lineRule="auto"/>
        <w:jc w:val="center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t xml:space="preserve">Правительства Белгородской области </w:t>
      </w:r>
      <w:r w:rsidRPr="00743B6B">
        <w:rPr>
          <w:rFonts w:ascii="Times New Roman" w:hAnsi="Times New Roman"/>
          <w:sz w:val="28"/>
          <w:szCs w:val="28"/>
          <w:highlight w:val="white"/>
        </w:rPr>
        <w:br/>
        <w:t xml:space="preserve">от 28 марта 2016 года № 81-пп </w:t>
      </w:r>
    </w:p>
    <w:p w:rsidR="001B7652" w:rsidRPr="00743B6B" w:rsidRDefault="001B7652" w:rsidP="00252877">
      <w:pPr>
        <w:pStyle w:val="ConsPlusNormal"/>
        <w:spacing w:line="247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1B7652" w:rsidRPr="00743B6B" w:rsidRDefault="001B7652" w:rsidP="00252877">
      <w:pPr>
        <w:pStyle w:val="ConsPlusNormal"/>
        <w:spacing w:line="247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1B7652" w:rsidRPr="00743B6B" w:rsidRDefault="001B7652" w:rsidP="00252877">
      <w:pPr>
        <w:pStyle w:val="ConsPlusNormal"/>
        <w:spacing w:line="247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1B7652" w:rsidRPr="00743B6B" w:rsidRDefault="0099720A" w:rsidP="00252877">
      <w:pPr>
        <w:pStyle w:val="ConsPlusNormal"/>
        <w:spacing w:line="247" w:lineRule="auto"/>
        <w:ind w:firstLine="720"/>
        <w:jc w:val="both"/>
        <w:rPr>
          <w:rFonts w:ascii="Times New Roman" w:hAnsi="Times New Roman"/>
          <w:sz w:val="28"/>
          <w:szCs w:val="28"/>
          <w:highlight w:val="white"/>
        </w:rPr>
      </w:pPr>
      <w:r w:rsidRPr="0099720A">
        <w:rPr>
          <w:rFonts w:ascii="Times New Roman" w:hAnsi="Times New Roman"/>
          <w:sz w:val="28"/>
          <w:szCs w:val="28"/>
          <w:highlight w:val="white"/>
        </w:rPr>
        <w:t xml:space="preserve">В целях приведения нормативных правовых актов Белгородской области </w:t>
      </w:r>
      <w:r w:rsidRPr="0099720A">
        <w:rPr>
          <w:rFonts w:ascii="Times New Roman" w:hAnsi="Times New Roman"/>
          <w:sz w:val="28"/>
          <w:szCs w:val="28"/>
          <w:highlight w:val="white"/>
        </w:rPr>
        <w:br/>
        <w:t>в соответствие с действующим законодательством Правительство Белгородской области</w:t>
      </w:r>
      <w:r>
        <w:rPr>
          <w:rFonts w:ascii="Times New Roman" w:hAnsi="Times New Roman"/>
          <w:sz w:val="27"/>
          <w:szCs w:val="27"/>
          <w:highlight w:val="white"/>
        </w:rPr>
        <w:t xml:space="preserve"> </w:t>
      </w:r>
      <w:r w:rsidR="001B7652" w:rsidRPr="00743B6B">
        <w:rPr>
          <w:rFonts w:ascii="Times New Roman" w:hAnsi="Times New Roman"/>
          <w:b/>
          <w:sz w:val="28"/>
          <w:szCs w:val="28"/>
          <w:highlight w:val="white"/>
        </w:rPr>
        <w:t>п о с т а н о в л я е т</w:t>
      </w:r>
      <w:r w:rsidR="001B7652" w:rsidRPr="00743B6B">
        <w:rPr>
          <w:rFonts w:ascii="Times New Roman" w:hAnsi="Times New Roman"/>
          <w:sz w:val="28"/>
          <w:szCs w:val="28"/>
          <w:highlight w:val="white"/>
        </w:rPr>
        <w:t>:</w:t>
      </w:r>
    </w:p>
    <w:p w:rsidR="001B7652" w:rsidRPr="00743B6B" w:rsidRDefault="001B7652" w:rsidP="00252877">
      <w:pPr>
        <w:pStyle w:val="ConsPlusNormal"/>
        <w:numPr>
          <w:ilvl w:val="0"/>
          <w:numId w:val="1"/>
        </w:numPr>
        <w:tabs>
          <w:tab w:val="left" w:pos="1134"/>
        </w:tabs>
        <w:spacing w:line="247" w:lineRule="auto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t xml:space="preserve">Внести следующие изменения в постановление Правительства Белгородской области от 28 марта 2016 года № 81-пп «О Порядке </w:t>
      </w:r>
      <w:bookmarkStart w:id="0" w:name="_Hlk90981902"/>
      <w:r w:rsidRPr="00743B6B">
        <w:rPr>
          <w:rFonts w:ascii="Times New Roman" w:hAnsi="Times New Roman"/>
          <w:sz w:val="28"/>
          <w:szCs w:val="28"/>
          <w:highlight w:val="white"/>
        </w:rPr>
        <w:t xml:space="preserve">предоставления субсидий организациям железнодорожного транспорта </w:t>
      </w:r>
      <w:r w:rsidR="00743B6B">
        <w:rPr>
          <w:rFonts w:ascii="Times New Roman" w:hAnsi="Times New Roman"/>
          <w:sz w:val="28"/>
          <w:szCs w:val="28"/>
          <w:highlight w:val="white"/>
        </w:rPr>
        <w:br/>
      </w:r>
      <w:r w:rsidRPr="00743B6B">
        <w:rPr>
          <w:rFonts w:ascii="Times New Roman" w:hAnsi="Times New Roman"/>
          <w:sz w:val="28"/>
          <w:szCs w:val="28"/>
          <w:highlight w:val="white"/>
        </w:rPr>
        <w:t>на компенсацию потерь в доходах, возникающих в результате государственного регулирования уровня тарифов, при осуществлении транспортного обслуживания населения железнодорожным транспортом общего пользования (пригородной категории) на территории Белгородской области</w:t>
      </w:r>
      <w:bookmarkEnd w:id="0"/>
      <w:r w:rsidRPr="00743B6B">
        <w:rPr>
          <w:rFonts w:ascii="Times New Roman" w:hAnsi="Times New Roman"/>
          <w:sz w:val="28"/>
          <w:szCs w:val="28"/>
          <w:highlight w:val="white"/>
        </w:rPr>
        <w:t>»:</w:t>
      </w:r>
    </w:p>
    <w:p w:rsidR="001B7652" w:rsidRPr="00743B6B" w:rsidRDefault="001B7652" w:rsidP="00252877">
      <w:pPr>
        <w:pStyle w:val="ConsPlusNormal"/>
        <w:spacing w:line="247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t>- в Порядок предоставления субсидий организациям железнодорожного транспорта на компенсацию потерь в доходах, возникающих в результате государственного регулирования уровня тарифов, при осуществлении транспортного обслуживания населения железнодорожным транспортом общего пользования (пригородной категории) на территории Белгородской области (далее – Порядок), утвержденный в пункте 1 названного постановления:</w:t>
      </w:r>
    </w:p>
    <w:p w:rsidR="0009620A" w:rsidRPr="00743B6B" w:rsidRDefault="0009620A" w:rsidP="00252877">
      <w:pPr>
        <w:pStyle w:val="ConsPlusNormal"/>
        <w:spacing w:line="247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t>пункт 2.2 раздела 2 Порядка изложить в следующей редакции:</w:t>
      </w:r>
    </w:p>
    <w:p w:rsidR="0009620A" w:rsidRDefault="0009620A" w:rsidP="00252877">
      <w:pPr>
        <w:pStyle w:val="ConsPlusNormal"/>
        <w:spacing w:line="247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t xml:space="preserve">«2.2. В целях определения уточненного объема субсидии Управление </w:t>
      </w:r>
      <w:r w:rsidR="00743B6B">
        <w:rPr>
          <w:rFonts w:ascii="Times New Roman" w:hAnsi="Times New Roman"/>
          <w:sz w:val="28"/>
          <w:szCs w:val="28"/>
          <w:highlight w:val="white"/>
        </w:rPr>
        <w:br/>
      </w:r>
      <w:r w:rsidRPr="00743B6B">
        <w:rPr>
          <w:rFonts w:ascii="Times New Roman" w:hAnsi="Times New Roman"/>
          <w:sz w:val="28"/>
          <w:szCs w:val="28"/>
          <w:highlight w:val="white"/>
        </w:rPr>
        <w:t xml:space="preserve">в срок не позднее 30 ноября текущего финансового года направляет </w:t>
      </w:r>
      <w:r w:rsidRPr="00743B6B">
        <w:rPr>
          <w:rFonts w:ascii="Times New Roman" w:hAnsi="Times New Roman"/>
          <w:sz w:val="28"/>
          <w:szCs w:val="28"/>
          <w:highlight w:val="white"/>
        </w:rPr>
        <w:br/>
        <w:t xml:space="preserve">в министерство заключение по расчету фактических экономически обоснованных выпадающих доходов Перевозчика за отчётный период, а также копии приказов </w:t>
      </w:r>
      <w:r w:rsidRPr="00E205A6">
        <w:rPr>
          <w:rFonts w:ascii="Times New Roman" w:hAnsi="Times New Roman"/>
          <w:sz w:val="28"/>
          <w:szCs w:val="28"/>
        </w:rPr>
        <w:t>Управления</w:t>
      </w:r>
      <w:r w:rsidRPr="00743B6B">
        <w:rPr>
          <w:rFonts w:ascii="Times New Roman" w:hAnsi="Times New Roman"/>
          <w:sz w:val="28"/>
          <w:szCs w:val="28"/>
          <w:highlight w:val="white"/>
        </w:rPr>
        <w:t xml:space="preserve"> об установлении на очередной год экономически обоснованного уровня тарифа для Перевозчика, тарифа для населения </w:t>
      </w:r>
      <w:r w:rsidR="003C45FE">
        <w:rPr>
          <w:rFonts w:ascii="Times New Roman" w:hAnsi="Times New Roman"/>
          <w:sz w:val="28"/>
          <w:szCs w:val="28"/>
          <w:highlight w:val="white"/>
        </w:rPr>
        <w:br/>
      </w:r>
      <w:r w:rsidRPr="00743B6B">
        <w:rPr>
          <w:rFonts w:ascii="Times New Roman" w:hAnsi="Times New Roman"/>
          <w:sz w:val="28"/>
          <w:szCs w:val="28"/>
          <w:highlight w:val="white"/>
        </w:rPr>
        <w:t>и экономически обоснованного уровня затрат на перевозку пассажиров железнодорожным транспортом общего пользования в пригородном сообщении на территории Белгородской области</w:t>
      </w:r>
      <w:r w:rsidR="00D9655B">
        <w:rPr>
          <w:rFonts w:ascii="Times New Roman" w:hAnsi="Times New Roman"/>
          <w:sz w:val="28"/>
          <w:szCs w:val="28"/>
          <w:highlight w:val="white"/>
        </w:rPr>
        <w:t>.</w:t>
      </w:r>
      <w:r w:rsidR="00743B6B" w:rsidRPr="00743B6B">
        <w:rPr>
          <w:rFonts w:ascii="Times New Roman" w:hAnsi="Times New Roman"/>
          <w:sz w:val="28"/>
          <w:szCs w:val="28"/>
          <w:highlight w:val="white"/>
        </w:rPr>
        <w:t>»;</w:t>
      </w:r>
    </w:p>
    <w:p w:rsidR="00252877" w:rsidRPr="00743B6B" w:rsidRDefault="00252877" w:rsidP="00252877">
      <w:pPr>
        <w:pStyle w:val="ConsPlusNormal"/>
        <w:spacing w:line="247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Pr="00743B6B" w:rsidRDefault="001B7652" w:rsidP="00252877">
      <w:pPr>
        <w:pStyle w:val="ConsPlusNormal"/>
        <w:spacing w:line="247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lastRenderedPageBreak/>
        <w:t xml:space="preserve">дополнить пункт 2.9 раздела </w:t>
      </w:r>
      <w:r w:rsidR="0009620A" w:rsidRPr="00743B6B">
        <w:rPr>
          <w:rFonts w:ascii="Times New Roman" w:hAnsi="Times New Roman"/>
          <w:sz w:val="28"/>
          <w:szCs w:val="28"/>
          <w:highlight w:val="white"/>
        </w:rPr>
        <w:t>2</w:t>
      </w:r>
      <w:r w:rsidRPr="00743B6B">
        <w:rPr>
          <w:rFonts w:ascii="Times New Roman" w:hAnsi="Times New Roman"/>
          <w:sz w:val="28"/>
          <w:szCs w:val="28"/>
          <w:highlight w:val="white"/>
        </w:rPr>
        <w:t xml:space="preserve"> Порядка вторым абзацем следующего содержания:</w:t>
      </w:r>
    </w:p>
    <w:p w:rsidR="001B7652" w:rsidRPr="00743B6B" w:rsidRDefault="001B7652" w:rsidP="00252877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7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</w:pP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>«</w:t>
      </w:r>
      <w:bookmarkStart w:id="1" w:name="_Hlk103764909"/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 xml:space="preserve">Отчеты за декабрь отчетного года представляются Перевозчиком </w:t>
      </w:r>
      <w:r w:rsidR="009C7931"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br/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 xml:space="preserve">в министерство </w:t>
      </w:r>
      <w:bookmarkEnd w:id="1"/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>по итогам формирования бухгалтерского баланса за отчетный год до 31 марта года, следующий за отчетным годом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>.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>»;</w:t>
      </w:r>
    </w:p>
    <w:p w:rsidR="001B7652" w:rsidRPr="00743B6B" w:rsidRDefault="001B7652" w:rsidP="00252877">
      <w:pPr>
        <w:pStyle w:val="ConsPlusNormal"/>
        <w:spacing w:line="247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t xml:space="preserve">дополнить пункт 2.11 раздела 2 Порядка </w:t>
      </w:r>
      <w:r w:rsidR="00D9655B">
        <w:rPr>
          <w:rFonts w:ascii="Times New Roman" w:hAnsi="Times New Roman"/>
          <w:sz w:val="28"/>
          <w:szCs w:val="28"/>
          <w:highlight w:val="white"/>
        </w:rPr>
        <w:t>третьим – четвертым а</w:t>
      </w:r>
      <w:r w:rsidRPr="00743B6B">
        <w:rPr>
          <w:rFonts w:ascii="Times New Roman" w:hAnsi="Times New Roman"/>
          <w:sz w:val="28"/>
          <w:szCs w:val="28"/>
          <w:highlight w:val="white"/>
        </w:rPr>
        <w:t>бзацами следующего содержания:</w:t>
      </w:r>
    </w:p>
    <w:p w:rsidR="001B7652" w:rsidRPr="00743B6B" w:rsidRDefault="001B7652" w:rsidP="00252877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7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</w:pP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>«Субсидии за ноябрь отчетного года перечисляются Перевозчику</w:t>
      </w:r>
      <w:r w:rsidR="009C7931"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 xml:space="preserve"> </w:t>
      </w:r>
      <w:r w:rsidR="003C45FE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br/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>не позднее 26 декабря текущего финансового года.</w:t>
      </w:r>
    </w:p>
    <w:p w:rsidR="001B7652" w:rsidRPr="00743B6B" w:rsidRDefault="001B7652" w:rsidP="00252877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7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</w:pP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 xml:space="preserve">Перечисление субсидии за декабрь отчетного года осуществляется </w:t>
      </w:r>
      <w:r w:rsidR="0099720A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br/>
        <w:t xml:space="preserve">в течение 10 (десяти) рабочих дней с даты получения отчетов за декабрь отчетного года 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 xml:space="preserve">за счет средств, предусмотренных в областном бюджете </w:t>
      </w:r>
      <w:r w:rsidR="0099720A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br/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 xml:space="preserve">на текущий финансовый год в пределах суммы, подтвержденной Управлением </w:t>
      </w:r>
      <w:r w:rsidR="00EC6651"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 xml:space="preserve">при тарифном регулировании 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>на отчетный год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>.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 w:eastAsia="ru-RU"/>
        </w:rPr>
        <w:t>»;</w:t>
      </w:r>
    </w:p>
    <w:p w:rsidR="001B7652" w:rsidRPr="00743B6B" w:rsidRDefault="001B7652" w:rsidP="00252877">
      <w:pPr>
        <w:pStyle w:val="ConsPlus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spacing w:line="247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bookmarkStart w:id="2" w:name="_Hlk90981880"/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пункт 2.12 раздела 2 Порядка </w:t>
      </w:r>
      <w:bookmarkEnd w:id="2"/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изложить в следующей редакции:</w:t>
      </w:r>
    </w:p>
    <w:p w:rsidR="001B7652" w:rsidRPr="00743B6B" w:rsidRDefault="001B7652" w:rsidP="00252877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7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«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2.12. 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В случае образования перед Перевозчиком задолженности 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/>
        </w:rPr>
        <w:br/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за период январь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D9655B" w:rsidRPr="00D9655B">
        <w:rPr>
          <w:rFonts w:ascii="Times New Roman" w:hAnsi="Times New Roman"/>
          <w:b/>
          <w:sz w:val="27"/>
          <w:szCs w:val="26"/>
          <w:lang w:val="ru-RU"/>
        </w:rPr>
        <w:t>–</w:t>
      </w:r>
      <w:r w:rsidR="00D9655B">
        <w:rPr>
          <w:rFonts w:ascii="Times New Roman" w:hAnsi="Times New Roman"/>
          <w:b/>
          <w:sz w:val="27"/>
          <w:szCs w:val="26"/>
          <w:lang w:val="ru-RU"/>
        </w:rPr>
        <w:t xml:space="preserve"> 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ноябрь отчетного года Перевозчик до 20 января года, следующего за отчетным годом, представляет в министерство отчеты 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/>
        </w:rPr>
        <w:br/>
        <w:t>о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доплат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е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за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соответствующи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е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период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ы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. </w:t>
      </w:r>
    </w:p>
    <w:p w:rsidR="001B7652" w:rsidRPr="00743B6B" w:rsidRDefault="001B7652" w:rsidP="00252877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7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Министерство в течение 5 (пяти) рабочих дней со дня получения 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br/>
        <w:t>от Перевозчика отчет</w:t>
      </w:r>
      <w:r w:rsidR="00D9655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ных материалов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осуществляет проверку их полноты, правильности оформления и направляет в министерство финансов и бюджетной политики Белгородской области утвержденную заявку на получение субсидии 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br/>
        <w:t>с приложением копий отчетных материалов Перевозчика.</w:t>
      </w:r>
    </w:p>
    <w:p w:rsidR="001B7652" w:rsidRPr="00743B6B" w:rsidRDefault="001B7652" w:rsidP="00252877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7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Министерство финансов и бюджетной политики Белгородской области при получении заявок на получение субсидии и копий отчетных материалов </w:t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br/>
        <w:t>в течение 3 (трех) рабочих дней с момента получения заявок производит кассовые выплаты с лицевого счета министерства, открытого на едином счете областного бюджета, на расчетные или корреспондентские счета Перевозчика, открытые им в учреждениях Центрального банка Российской Федерации или кредитных организациях.</w:t>
      </w:r>
    </w:p>
    <w:p w:rsidR="009C7931" w:rsidRPr="00743B6B" w:rsidRDefault="001B7652" w:rsidP="00252877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7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Перечисление субсидии осуществляется за счет средств, предусмотренных в областном бюджете на текущий финансовый год </w:t>
      </w:r>
      <w:r w:rsidR="003C45FE">
        <w:rPr>
          <w:rFonts w:ascii="Times New Roman" w:hAnsi="Times New Roman" w:cs="Times New Roman"/>
          <w:sz w:val="28"/>
          <w:szCs w:val="28"/>
          <w:highlight w:val="white"/>
          <w:lang w:val="ru-RU"/>
        </w:rPr>
        <w:br/>
      </w:r>
      <w:r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в пределах суммы, подтвержденной Управлением на отчетный год</w:t>
      </w:r>
      <w:r w:rsidR="009C7931" w:rsidRPr="00743B6B">
        <w:rPr>
          <w:rFonts w:ascii="Times New Roman" w:hAnsi="Times New Roman" w:cs="Times New Roman"/>
          <w:sz w:val="28"/>
          <w:szCs w:val="28"/>
          <w:highlight w:val="white"/>
          <w:lang w:val="ru-RU"/>
        </w:rPr>
        <w:t>.</w:t>
      </w:r>
    </w:p>
    <w:p w:rsidR="009C7931" w:rsidRPr="00743B6B" w:rsidRDefault="009C7931" w:rsidP="00252877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7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43B6B">
        <w:rPr>
          <w:rFonts w:ascii="Times New Roman" w:hAnsi="Times New Roman"/>
          <w:sz w:val="28"/>
          <w:szCs w:val="28"/>
          <w:lang w:val="ru-RU"/>
        </w:rPr>
        <w:t xml:space="preserve">Отражение Перевозчиком в отчетной документации выпадающих доходов в объеме, превышающем ранее подтвержденный Управлением </w:t>
      </w:r>
      <w:r w:rsidR="0099720A">
        <w:rPr>
          <w:rFonts w:ascii="Times New Roman" w:hAnsi="Times New Roman"/>
          <w:sz w:val="28"/>
          <w:szCs w:val="28"/>
          <w:lang w:val="ru-RU"/>
        </w:rPr>
        <w:br/>
      </w:r>
      <w:r w:rsidRPr="00743B6B">
        <w:rPr>
          <w:rFonts w:ascii="Times New Roman" w:hAnsi="Times New Roman"/>
          <w:sz w:val="28"/>
          <w:szCs w:val="28"/>
          <w:lang w:val="ru-RU"/>
        </w:rPr>
        <w:t>при тарифном регулировании на отчетный год, учитывается в установленном действующим законодательством порядке при очередном тарифном регулировании.</w:t>
      </w:r>
    </w:p>
    <w:p w:rsidR="001B7652" w:rsidRPr="00743B6B" w:rsidRDefault="002F76F2" w:rsidP="00252877">
      <w:pPr>
        <w:pStyle w:val="ConsPlusNormal"/>
        <w:spacing w:line="247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eastAsia="Times New Roman" w:hAnsi="Times New Roman"/>
          <w:sz w:val="28"/>
          <w:szCs w:val="28"/>
          <w:highlight w:val="white"/>
          <w:lang w:eastAsia="zh-CN"/>
        </w:rPr>
        <w:t xml:space="preserve">Сумма превышения платежей перечисляется Перевозчиком в доход областного бюджета в течение 10 (десяти) рабочих дней с даты получения Перевозчиком запроса министерства на возврат излишне перечисленных </w:t>
      </w:r>
      <w:r w:rsidR="00D9655B">
        <w:rPr>
          <w:rFonts w:ascii="Times New Roman" w:eastAsia="Times New Roman" w:hAnsi="Times New Roman"/>
          <w:sz w:val="28"/>
          <w:szCs w:val="28"/>
          <w:highlight w:val="white"/>
          <w:lang w:eastAsia="zh-CN"/>
        </w:rPr>
        <w:t xml:space="preserve">средств </w:t>
      </w:r>
      <w:r w:rsidRPr="00743B6B">
        <w:rPr>
          <w:rFonts w:ascii="Times New Roman" w:eastAsia="Times New Roman" w:hAnsi="Times New Roman"/>
          <w:sz w:val="28"/>
          <w:szCs w:val="28"/>
          <w:highlight w:val="white"/>
          <w:lang w:eastAsia="zh-CN"/>
        </w:rPr>
        <w:t>субсиди</w:t>
      </w:r>
      <w:r w:rsidR="00D9655B">
        <w:rPr>
          <w:rFonts w:ascii="Times New Roman" w:eastAsia="Times New Roman" w:hAnsi="Times New Roman"/>
          <w:sz w:val="28"/>
          <w:szCs w:val="28"/>
          <w:highlight w:val="white"/>
          <w:lang w:eastAsia="zh-CN"/>
        </w:rPr>
        <w:t>и</w:t>
      </w:r>
      <w:r w:rsidR="008E3CAF">
        <w:rPr>
          <w:rFonts w:ascii="Times New Roman" w:eastAsia="Times New Roman" w:hAnsi="Times New Roman"/>
          <w:sz w:val="28"/>
          <w:szCs w:val="28"/>
          <w:highlight w:val="white"/>
          <w:lang w:eastAsia="zh-CN"/>
        </w:rPr>
        <w:t>.</w:t>
      </w:r>
      <w:r w:rsidR="001B7652" w:rsidRPr="00743B6B">
        <w:rPr>
          <w:rFonts w:ascii="Times New Roman" w:hAnsi="Times New Roman"/>
          <w:sz w:val="28"/>
          <w:szCs w:val="28"/>
          <w:highlight w:val="white"/>
        </w:rPr>
        <w:t>».</w:t>
      </w:r>
    </w:p>
    <w:p w:rsidR="001B7652" w:rsidRPr="00743B6B" w:rsidRDefault="001B7652" w:rsidP="00252877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line="247" w:lineRule="auto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lastRenderedPageBreak/>
        <w:t xml:space="preserve">Контроль за исполнением настоящего постановления возложить </w:t>
      </w:r>
      <w:r w:rsidR="009C7931" w:rsidRPr="00743B6B">
        <w:rPr>
          <w:rFonts w:ascii="Times New Roman" w:hAnsi="Times New Roman"/>
          <w:sz w:val="28"/>
          <w:szCs w:val="28"/>
          <w:highlight w:val="white"/>
        </w:rPr>
        <w:br/>
      </w:r>
      <w:r w:rsidRPr="00743B6B">
        <w:rPr>
          <w:rFonts w:ascii="Times New Roman" w:hAnsi="Times New Roman"/>
          <w:sz w:val="28"/>
          <w:szCs w:val="28"/>
          <w:highlight w:val="white"/>
        </w:rPr>
        <w:t>на заместителя Губернатора Белгородской области Базарова В.В.</w:t>
      </w:r>
      <w:r w:rsidR="008E3CAF">
        <w:rPr>
          <w:rFonts w:ascii="Times New Roman" w:hAnsi="Times New Roman"/>
          <w:sz w:val="28"/>
          <w:szCs w:val="28"/>
          <w:highlight w:val="white"/>
        </w:rPr>
        <w:t>, заместителя Губернатора Белгородской области – министра финансов и бюджетной политики Белгородской области Боровика В.Ф., заместителя Губернатора Белгородской области Гладского Д.Г.</w:t>
      </w:r>
    </w:p>
    <w:p w:rsidR="001B7652" w:rsidRPr="00743B6B" w:rsidRDefault="001B7652" w:rsidP="00252877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line="247" w:lineRule="auto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sz w:val="28"/>
          <w:szCs w:val="28"/>
          <w:highlight w:val="white"/>
        </w:rPr>
        <w:t>Настоящее постановление вступает в силу со дня его официального опубликования и распространяется на правоотношения, возникшие с 1 января 2022 года.</w:t>
      </w:r>
    </w:p>
    <w:p w:rsidR="001B7652" w:rsidRPr="00743B6B" w:rsidRDefault="001B7652" w:rsidP="00252877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7" w:lineRule="auto"/>
        <w:jc w:val="both"/>
        <w:rPr>
          <w:rFonts w:ascii="Times New Roman" w:hAnsi="Times New Roman"/>
          <w:sz w:val="28"/>
          <w:szCs w:val="28"/>
          <w:highlight w:val="white"/>
          <w:lang w:val="ru-RU"/>
        </w:rPr>
      </w:pPr>
    </w:p>
    <w:p w:rsidR="001B7652" w:rsidRPr="00743B6B" w:rsidRDefault="001B7652" w:rsidP="00252877">
      <w:pPr>
        <w:pStyle w:val="ConsPlusNormal"/>
        <w:spacing w:line="247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Pr="00743B6B" w:rsidRDefault="001B7652" w:rsidP="00252877">
      <w:pPr>
        <w:pStyle w:val="ConsPlusNormal"/>
        <w:spacing w:line="247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1B7652" w:rsidRPr="00743B6B" w:rsidRDefault="001B7652" w:rsidP="00252877">
      <w:pPr>
        <w:pStyle w:val="ConsPlusNormal"/>
        <w:widowControl/>
        <w:spacing w:line="247" w:lineRule="auto"/>
        <w:rPr>
          <w:rFonts w:ascii="Times New Roman" w:hAnsi="Times New Roman"/>
          <w:sz w:val="28"/>
          <w:szCs w:val="28"/>
          <w:highlight w:val="white"/>
        </w:rPr>
      </w:pPr>
      <w:r w:rsidRPr="00743B6B">
        <w:rPr>
          <w:rFonts w:ascii="Times New Roman" w:hAnsi="Times New Roman"/>
          <w:b/>
          <w:sz w:val="28"/>
          <w:szCs w:val="28"/>
          <w:highlight w:val="white"/>
        </w:rPr>
        <w:t xml:space="preserve">          Губернатор </w:t>
      </w:r>
    </w:p>
    <w:p w:rsidR="001B7652" w:rsidRPr="00743B6B" w:rsidRDefault="001B7652" w:rsidP="00252877">
      <w:pPr>
        <w:pStyle w:val="ConsPlusNormal"/>
        <w:widowControl/>
        <w:spacing w:line="247" w:lineRule="auto"/>
        <w:rPr>
          <w:rFonts w:ascii="Times New Roman" w:hAnsi="Times New Roman"/>
          <w:b/>
          <w:sz w:val="28"/>
          <w:szCs w:val="28"/>
          <w:highlight w:val="white"/>
        </w:rPr>
      </w:pPr>
      <w:r w:rsidRPr="00743B6B">
        <w:rPr>
          <w:rFonts w:ascii="Times New Roman" w:hAnsi="Times New Roman"/>
          <w:b/>
          <w:sz w:val="28"/>
          <w:szCs w:val="28"/>
          <w:highlight w:val="white"/>
        </w:rPr>
        <w:t>Белгородской области</w:t>
      </w:r>
      <w:r w:rsidRPr="00743B6B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743B6B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743B6B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743B6B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743B6B">
        <w:rPr>
          <w:rFonts w:ascii="Times New Roman" w:hAnsi="Times New Roman"/>
          <w:b/>
          <w:sz w:val="28"/>
          <w:szCs w:val="28"/>
          <w:highlight w:val="white"/>
        </w:rPr>
        <w:tab/>
        <w:t xml:space="preserve">                           </w:t>
      </w:r>
      <w:r w:rsidR="009C7931" w:rsidRPr="00743B6B">
        <w:rPr>
          <w:rFonts w:ascii="Times New Roman" w:hAnsi="Times New Roman"/>
          <w:b/>
          <w:sz w:val="28"/>
          <w:szCs w:val="28"/>
          <w:highlight w:val="white"/>
        </w:rPr>
        <w:t xml:space="preserve">  </w:t>
      </w:r>
      <w:r w:rsidRPr="00743B6B">
        <w:rPr>
          <w:rFonts w:ascii="Times New Roman" w:hAnsi="Times New Roman"/>
          <w:b/>
          <w:sz w:val="28"/>
          <w:szCs w:val="28"/>
          <w:highlight w:val="white"/>
        </w:rPr>
        <w:t xml:space="preserve">    В.В. Гладков</w:t>
      </w:r>
    </w:p>
    <w:sectPr w:rsidR="001B7652" w:rsidRPr="00743B6B" w:rsidSect="00405357">
      <w:headerReference w:type="even" r:id="rId7"/>
      <w:headerReference w:type="default" r:id="rId8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70C" w:rsidRDefault="00F3170C">
      <w:r>
        <w:separator/>
      </w:r>
    </w:p>
  </w:endnote>
  <w:endnote w:type="continuationSeparator" w:id="1">
    <w:p w:rsidR="00F3170C" w:rsidRDefault="00F31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70C" w:rsidRDefault="00F3170C">
      <w:r>
        <w:separator/>
      </w:r>
    </w:p>
  </w:footnote>
  <w:footnote w:type="continuationSeparator" w:id="1">
    <w:p w:rsidR="00F3170C" w:rsidRDefault="00F31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68F" w:rsidRDefault="001C768F">
    <w:pPr>
      <w:pStyle w:val="a7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:rsidR="001C768F" w:rsidRDefault="001C768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68F" w:rsidRPr="00AB4164" w:rsidRDefault="001C768F">
    <w:pPr>
      <w:pStyle w:val="a7"/>
      <w:jc w:val="center"/>
      <w:rPr>
        <w:rFonts w:ascii="Times New Roman" w:hAnsi="Times New Roman"/>
        <w:sz w:val="24"/>
        <w:szCs w:val="24"/>
      </w:rPr>
    </w:pPr>
    <w:r w:rsidRPr="00AB4164">
      <w:rPr>
        <w:rFonts w:ascii="Times New Roman" w:hAnsi="Times New Roman"/>
        <w:sz w:val="24"/>
        <w:szCs w:val="24"/>
      </w:rPr>
      <w:fldChar w:fldCharType="begin"/>
    </w:r>
    <w:r w:rsidRPr="00AB4164">
      <w:rPr>
        <w:rFonts w:ascii="Times New Roman" w:hAnsi="Times New Roman"/>
        <w:sz w:val="24"/>
        <w:szCs w:val="24"/>
      </w:rPr>
      <w:instrText>PAGE   \* MERGEFORMAT</w:instrText>
    </w:r>
    <w:r w:rsidRPr="00AB4164">
      <w:rPr>
        <w:rFonts w:ascii="Times New Roman" w:hAnsi="Times New Roman"/>
        <w:sz w:val="24"/>
        <w:szCs w:val="24"/>
      </w:rPr>
      <w:fldChar w:fldCharType="separate"/>
    </w:r>
    <w:r w:rsidR="00022004">
      <w:rPr>
        <w:rFonts w:ascii="Times New Roman" w:hAnsi="Times New Roman"/>
        <w:noProof/>
        <w:sz w:val="24"/>
        <w:szCs w:val="24"/>
      </w:rPr>
      <w:t>3</w:t>
    </w:r>
    <w:r w:rsidRPr="00AB4164">
      <w:rPr>
        <w:rFonts w:ascii="Times New Roman" w:hAnsi="Times New Roman"/>
        <w:sz w:val="24"/>
        <w:szCs w:val="24"/>
      </w:rPr>
      <w:fldChar w:fldCharType="end"/>
    </w:r>
  </w:p>
  <w:p w:rsidR="001C768F" w:rsidRDefault="001C768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1DBF"/>
    <w:multiLevelType w:val="hybridMultilevel"/>
    <w:tmpl w:val="B2F63A98"/>
    <w:lvl w:ilvl="0" w:tplc="2C96F2AA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/>
      </w:rPr>
    </w:lvl>
    <w:lvl w:ilvl="1" w:tplc="134E0184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/>
      </w:rPr>
    </w:lvl>
    <w:lvl w:ilvl="2" w:tplc="9238E87E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/>
      </w:rPr>
    </w:lvl>
    <w:lvl w:ilvl="3" w:tplc="CF6C09CE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/>
      </w:rPr>
    </w:lvl>
    <w:lvl w:ilvl="4" w:tplc="8416C74E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/>
      </w:rPr>
    </w:lvl>
    <w:lvl w:ilvl="5" w:tplc="9E14E40E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/>
      </w:rPr>
    </w:lvl>
    <w:lvl w:ilvl="6" w:tplc="8F7E45A4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/>
      </w:rPr>
    </w:lvl>
    <w:lvl w:ilvl="7" w:tplc="0FD492F8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/>
      </w:rPr>
    </w:lvl>
    <w:lvl w:ilvl="8" w:tplc="DA661654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/>
      </w:rPr>
    </w:lvl>
  </w:abstractNum>
  <w:abstractNum w:abstractNumId="1">
    <w:nsid w:val="1C355DC9"/>
    <w:multiLevelType w:val="multilevel"/>
    <w:tmpl w:val="F2D44A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3B00C14"/>
    <w:multiLevelType w:val="hybridMultilevel"/>
    <w:tmpl w:val="36E43206"/>
    <w:lvl w:ilvl="0" w:tplc="6CDEDBF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sz w:val="28"/>
      </w:rPr>
    </w:lvl>
    <w:lvl w:ilvl="1" w:tplc="F8988874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 w:tplc="68B0BF82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/>
      </w:rPr>
    </w:lvl>
    <w:lvl w:ilvl="3" w:tplc="67DAB33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/>
      </w:rPr>
    </w:lvl>
    <w:lvl w:ilvl="4" w:tplc="02C6D90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 w:tplc="B458049E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/>
      </w:rPr>
    </w:lvl>
    <w:lvl w:ilvl="6" w:tplc="990E5980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/>
      </w:rPr>
    </w:lvl>
    <w:lvl w:ilvl="7" w:tplc="F4D417E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 w:tplc="F8662D5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3">
    <w:nsid w:val="514C1103"/>
    <w:multiLevelType w:val="hybridMultilevel"/>
    <w:tmpl w:val="A6CEBD62"/>
    <w:lvl w:ilvl="0" w:tplc="E88E1B8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sz w:val="28"/>
      </w:rPr>
    </w:lvl>
    <w:lvl w:ilvl="1" w:tplc="F42CC476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 w:tplc="9B78ECB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/>
      </w:rPr>
    </w:lvl>
    <w:lvl w:ilvl="3" w:tplc="B758424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/>
      </w:rPr>
    </w:lvl>
    <w:lvl w:ilvl="4" w:tplc="29A4D4B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 w:tplc="83E8E7BE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/>
      </w:rPr>
    </w:lvl>
    <w:lvl w:ilvl="6" w:tplc="1D5E0F6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/>
      </w:rPr>
    </w:lvl>
    <w:lvl w:ilvl="7" w:tplc="E670028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 w:tplc="783ABAA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4">
    <w:nsid w:val="62EC404C"/>
    <w:multiLevelType w:val="hybridMultilevel"/>
    <w:tmpl w:val="B330B7C4"/>
    <w:lvl w:ilvl="0" w:tplc="81AC3460">
      <w:start w:val="1"/>
      <w:numFmt w:val="decimal"/>
      <w:lvlText w:val="%1."/>
      <w:lvlJc w:val="left"/>
      <w:pPr>
        <w:ind w:left="1776" w:hanging="1056"/>
      </w:pPr>
      <w:rPr>
        <w:rFonts w:cs="Times New Roman"/>
      </w:rPr>
    </w:lvl>
    <w:lvl w:ilvl="1" w:tplc="AF0614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5645D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F8A5D0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E768B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4E750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02E28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68414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76871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6406"/>
    <w:rsid w:val="00003809"/>
    <w:rsid w:val="00022004"/>
    <w:rsid w:val="000267AF"/>
    <w:rsid w:val="000433B9"/>
    <w:rsid w:val="0005088C"/>
    <w:rsid w:val="0005311C"/>
    <w:rsid w:val="000570D2"/>
    <w:rsid w:val="00064C49"/>
    <w:rsid w:val="000732F4"/>
    <w:rsid w:val="000871BA"/>
    <w:rsid w:val="0009620A"/>
    <w:rsid w:val="000A0954"/>
    <w:rsid w:val="000E10BD"/>
    <w:rsid w:val="000F49F3"/>
    <w:rsid w:val="00122404"/>
    <w:rsid w:val="001231DE"/>
    <w:rsid w:val="001A2B91"/>
    <w:rsid w:val="001B7652"/>
    <w:rsid w:val="001C0208"/>
    <w:rsid w:val="001C768F"/>
    <w:rsid w:val="00244F51"/>
    <w:rsid w:val="00252877"/>
    <w:rsid w:val="00273060"/>
    <w:rsid w:val="00295872"/>
    <w:rsid w:val="002B4908"/>
    <w:rsid w:val="002B5782"/>
    <w:rsid w:val="002C4251"/>
    <w:rsid w:val="002D4960"/>
    <w:rsid w:val="002F439A"/>
    <w:rsid w:val="002F76F2"/>
    <w:rsid w:val="003232BB"/>
    <w:rsid w:val="00325860"/>
    <w:rsid w:val="00327E54"/>
    <w:rsid w:val="0034535D"/>
    <w:rsid w:val="00362223"/>
    <w:rsid w:val="00370073"/>
    <w:rsid w:val="003B55CE"/>
    <w:rsid w:val="003C45FE"/>
    <w:rsid w:val="003C535E"/>
    <w:rsid w:val="003D5CCD"/>
    <w:rsid w:val="003E4BAB"/>
    <w:rsid w:val="003F1D84"/>
    <w:rsid w:val="00402989"/>
    <w:rsid w:val="00405357"/>
    <w:rsid w:val="004120F4"/>
    <w:rsid w:val="004248E6"/>
    <w:rsid w:val="004279BF"/>
    <w:rsid w:val="004319BE"/>
    <w:rsid w:val="0043685E"/>
    <w:rsid w:val="00464CB9"/>
    <w:rsid w:val="0048437F"/>
    <w:rsid w:val="004A386E"/>
    <w:rsid w:val="004A4143"/>
    <w:rsid w:val="004D01FE"/>
    <w:rsid w:val="005040C4"/>
    <w:rsid w:val="0050577F"/>
    <w:rsid w:val="00515492"/>
    <w:rsid w:val="0053067F"/>
    <w:rsid w:val="0053566D"/>
    <w:rsid w:val="005C15F4"/>
    <w:rsid w:val="00610979"/>
    <w:rsid w:val="0062198C"/>
    <w:rsid w:val="006279C9"/>
    <w:rsid w:val="00656F59"/>
    <w:rsid w:val="00692CC2"/>
    <w:rsid w:val="006A7293"/>
    <w:rsid w:val="006B5D3B"/>
    <w:rsid w:val="00743B6B"/>
    <w:rsid w:val="007A7A9A"/>
    <w:rsid w:val="007B4581"/>
    <w:rsid w:val="007C2DF8"/>
    <w:rsid w:val="007E16FD"/>
    <w:rsid w:val="007E3A79"/>
    <w:rsid w:val="007E4E61"/>
    <w:rsid w:val="00806C97"/>
    <w:rsid w:val="00822728"/>
    <w:rsid w:val="00875677"/>
    <w:rsid w:val="00891EBC"/>
    <w:rsid w:val="008A2241"/>
    <w:rsid w:val="008C5A9E"/>
    <w:rsid w:val="008E3CAF"/>
    <w:rsid w:val="008F174A"/>
    <w:rsid w:val="008F5683"/>
    <w:rsid w:val="00923A28"/>
    <w:rsid w:val="0095235C"/>
    <w:rsid w:val="009541F5"/>
    <w:rsid w:val="00956AAC"/>
    <w:rsid w:val="009601C3"/>
    <w:rsid w:val="00966331"/>
    <w:rsid w:val="00980E57"/>
    <w:rsid w:val="0098492A"/>
    <w:rsid w:val="00986C82"/>
    <w:rsid w:val="00991A98"/>
    <w:rsid w:val="0099720A"/>
    <w:rsid w:val="009C5184"/>
    <w:rsid w:val="009C7931"/>
    <w:rsid w:val="009E2F37"/>
    <w:rsid w:val="009E67EB"/>
    <w:rsid w:val="00A30EAD"/>
    <w:rsid w:val="00A3233A"/>
    <w:rsid w:val="00A522FE"/>
    <w:rsid w:val="00A61002"/>
    <w:rsid w:val="00A6696C"/>
    <w:rsid w:val="00A77A9D"/>
    <w:rsid w:val="00AA1B33"/>
    <w:rsid w:val="00AB4164"/>
    <w:rsid w:val="00AC27B9"/>
    <w:rsid w:val="00AC6406"/>
    <w:rsid w:val="00AE297A"/>
    <w:rsid w:val="00AF76F9"/>
    <w:rsid w:val="00B02BCA"/>
    <w:rsid w:val="00B416FD"/>
    <w:rsid w:val="00B5053E"/>
    <w:rsid w:val="00B96567"/>
    <w:rsid w:val="00BA0583"/>
    <w:rsid w:val="00BA66FF"/>
    <w:rsid w:val="00BC62D5"/>
    <w:rsid w:val="00BD7CAF"/>
    <w:rsid w:val="00BF61E2"/>
    <w:rsid w:val="00C20666"/>
    <w:rsid w:val="00C27E08"/>
    <w:rsid w:val="00C53ED0"/>
    <w:rsid w:val="00C57591"/>
    <w:rsid w:val="00C65089"/>
    <w:rsid w:val="00C918CA"/>
    <w:rsid w:val="00C961DA"/>
    <w:rsid w:val="00CE4A35"/>
    <w:rsid w:val="00D0028E"/>
    <w:rsid w:val="00D01A61"/>
    <w:rsid w:val="00D561ED"/>
    <w:rsid w:val="00D64271"/>
    <w:rsid w:val="00D85130"/>
    <w:rsid w:val="00D9655B"/>
    <w:rsid w:val="00DA32EC"/>
    <w:rsid w:val="00DB7573"/>
    <w:rsid w:val="00DF14C5"/>
    <w:rsid w:val="00DF7255"/>
    <w:rsid w:val="00E205A6"/>
    <w:rsid w:val="00E33DB5"/>
    <w:rsid w:val="00E37494"/>
    <w:rsid w:val="00E64AC8"/>
    <w:rsid w:val="00E80024"/>
    <w:rsid w:val="00E94524"/>
    <w:rsid w:val="00EC6651"/>
    <w:rsid w:val="00F3170C"/>
    <w:rsid w:val="00F31714"/>
    <w:rsid w:val="00F418DD"/>
    <w:rsid w:val="00F723CF"/>
    <w:rsid w:val="00F964C5"/>
    <w:rsid w:val="00FA3F16"/>
    <w:rsid w:val="00FB37C3"/>
    <w:rsid w:val="00FB3A0C"/>
    <w:rsid w:val="00FB7A7F"/>
    <w:rsid w:val="00FD5F2C"/>
    <w:rsid w:val="00FE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40C4"/>
    <w:rPr>
      <w:rFonts w:eastAsia="Times New Roman"/>
      <w:lang w:eastAsia="zh-CN"/>
    </w:rPr>
  </w:style>
  <w:style w:type="paragraph" w:styleId="1">
    <w:name w:val="heading 1"/>
    <w:basedOn w:val="a"/>
    <w:link w:val="10"/>
    <w:qFormat/>
    <w:rsid w:val="005040C4"/>
    <w:pPr>
      <w:keepNext/>
      <w:keepLines/>
      <w:spacing w:before="480" w:after="200"/>
      <w:outlineLvl w:val="0"/>
    </w:pPr>
    <w:rPr>
      <w:rFonts w:ascii="Arial" w:hAnsi="Arial"/>
      <w:sz w:val="40"/>
      <w:szCs w:val="40"/>
      <w:lang w:eastAsia="ru-RU"/>
    </w:rPr>
  </w:style>
  <w:style w:type="paragraph" w:styleId="2">
    <w:name w:val="heading 2"/>
    <w:basedOn w:val="a"/>
    <w:link w:val="20"/>
    <w:qFormat/>
    <w:rsid w:val="005040C4"/>
    <w:pPr>
      <w:keepNext/>
      <w:keepLines/>
      <w:spacing w:before="360" w:after="200"/>
      <w:outlineLvl w:val="1"/>
    </w:pPr>
    <w:rPr>
      <w:rFonts w:ascii="Arial" w:hAnsi="Arial"/>
      <w:sz w:val="34"/>
      <w:lang w:eastAsia="ru-RU"/>
    </w:rPr>
  </w:style>
  <w:style w:type="paragraph" w:styleId="3">
    <w:name w:val="heading 3"/>
    <w:basedOn w:val="a"/>
    <w:link w:val="30"/>
    <w:qFormat/>
    <w:rsid w:val="005040C4"/>
    <w:pPr>
      <w:keepNext/>
      <w:keepLines/>
      <w:spacing w:before="320" w:after="200"/>
      <w:outlineLvl w:val="2"/>
    </w:pPr>
    <w:rPr>
      <w:rFonts w:ascii="Arial" w:hAnsi="Arial"/>
      <w:sz w:val="30"/>
      <w:szCs w:val="30"/>
      <w:lang w:eastAsia="ru-RU"/>
    </w:rPr>
  </w:style>
  <w:style w:type="paragraph" w:styleId="4">
    <w:name w:val="heading 4"/>
    <w:basedOn w:val="a"/>
    <w:link w:val="40"/>
    <w:qFormat/>
    <w:rsid w:val="005040C4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5040C4"/>
    <w:pPr>
      <w:keepNext/>
      <w:keepLines/>
      <w:spacing w:before="320" w:after="200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qFormat/>
    <w:rsid w:val="005040C4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7">
    <w:name w:val="heading 7"/>
    <w:basedOn w:val="a"/>
    <w:link w:val="70"/>
    <w:qFormat/>
    <w:rsid w:val="005040C4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  <w:lang w:eastAsia="ru-RU"/>
    </w:rPr>
  </w:style>
  <w:style w:type="paragraph" w:styleId="8">
    <w:name w:val="heading 8"/>
    <w:basedOn w:val="a"/>
    <w:link w:val="80"/>
    <w:qFormat/>
    <w:rsid w:val="005040C4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  <w:lang w:eastAsia="ru-RU"/>
    </w:rPr>
  </w:style>
  <w:style w:type="paragraph" w:styleId="9">
    <w:name w:val="heading 9"/>
    <w:basedOn w:val="a"/>
    <w:link w:val="90"/>
    <w:qFormat/>
    <w:rsid w:val="005040C4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5040C4"/>
    <w:rPr>
      <w:rFonts w:ascii="Arial" w:eastAsia="Times New Roman" w:hAnsi="Arial"/>
      <w:sz w:val="40"/>
    </w:rPr>
  </w:style>
  <w:style w:type="character" w:customStyle="1" w:styleId="20">
    <w:name w:val="Заголовок 2 Знак"/>
    <w:link w:val="2"/>
    <w:locked/>
    <w:rsid w:val="005040C4"/>
    <w:rPr>
      <w:rFonts w:ascii="Arial" w:eastAsia="Times New Roman" w:hAnsi="Arial"/>
      <w:sz w:val="34"/>
    </w:rPr>
  </w:style>
  <w:style w:type="character" w:customStyle="1" w:styleId="30">
    <w:name w:val="Заголовок 3 Знак"/>
    <w:link w:val="3"/>
    <w:locked/>
    <w:rsid w:val="005040C4"/>
    <w:rPr>
      <w:rFonts w:ascii="Arial" w:eastAsia="Times New Roman" w:hAnsi="Arial"/>
      <w:sz w:val="30"/>
    </w:rPr>
  </w:style>
  <w:style w:type="character" w:customStyle="1" w:styleId="40">
    <w:name w:val="Заголовок 4 Знак"/>
    <w:link w:val="4"/>
    <w:locked/>
    <w:rsid w:val="005040C4"/>
    <w:rPr>
      <w:rFonts w:ascii="Arial" w:eastAsia="Times New Roman" w:hAnsi="Arial"/>
      <w:b/>
      <w:sz w:val="26"/>
    </w:rPr>
  </w:style>
  <w:style w:type="character" w:customStyle="1" w:styleId="50">
    <w:name w:val="Заголовок 5 Знак"/>
    <w:link w:val="5"/>
    <w:locked/>
    <w:rsid w:val="005040C4"/>
    <w:rPr>
      <w:rFonts w:ascii="Arial" w:eastAsia="Times New Roman" w:hAnsi="Arial"/>
      <w:b/>
      <w:sz w:val="24"/>
    </w:rPr>
  </w:style>
  <w:style w:type="character" w:customStyle="1" w:styleId="60">
    <w:name w:val="Заголовок 6 Знак"/>
    <w:link w:val="6"/>
    <w:locked/>
    <w:rsid w:val="005040C4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link w:val="7"/>
    <w:locked/>
    <w:rsid w:val="005040C4"/>
    <w:rPr>
      <w:rFonts w:ascii="Arial" w:eastAsia="Times New Roman" w:hAnsi="Arial"/>
      <w:b/>
      <w:i/>
      <w:sz w:val="22"/>
    </w:rPr>
  </w:style>
  <w:style w:type="character" w:customStyle="1" w:styleId="80">
    <w:name w:val="Заголовок 8 Знак"/>
    <w:link w:val="8"/>
    <w:locked/>
    <w:rsid w:val="005040C4"/>
    <w:rPr>
      <w:rFonts w:ascii="Arial" w:eastAsia="Times New Roman" w:hAnsi="Arial"/>
      <w:i/>
      <w:sz w:val="22"/>
    </w:rPr>
  </w:style>
  <w:style w:type="character" w:customStyle="1" w:styleId="90">
    <w:name w:val="Заголовок 9 Знак"/>
    <w:link w:val="9"/>
    <w:locked/>
    <w:rsid w:val="005040C4"/>
    <w:rPr>
      <w:rFonts w:ascii="Arial" w:eastAsia="Times New Roman" w:hAnsi="Arial"/>
      <w:i/>
      <w:sz w:val="21"/>
    </w:rPr>
  </w:style>
  <w:style w:type="paragraph" w:customStyle="1" w:styleId="ListParagraph">
    <w:name w:val="List Paragraph"/>
    <w:rsid w:val="005040C4"/>
    <w:pPr>
      <w:ind w:left="720"/>
      <w:contextualSpacing/>
    </w:pPr>
    <w:rPr>
      <w:rFonts w:eastAsia="Times New Roman"/>
      <w:lang w:eastAsia="zh-CN"/>
    </w:rPr>
  </w:style>
  <w:style w:type="paragraph" w:customStyle="1" w:styleId="NoSpacing">
    <w:name w:val="No Spacing"/>
    <w:rsid w:val="005040C4"/>
    <w:rPr>
      <w:rFonts w:eastAsia="Times New Roman"/>
      <w:lang w:eastAsia="zh-CN"/>
    </w:rPr>
  </w:style>
  <w:style w:type="paragraph" w:styleId="a3">
    <w:name w:val="Заголовок"/>
    <w:basedOn w:val="a"/>
    <w:link w:val="a4"/>
    <w:qFormat/>
    <w:rsid w:val="005040C4"/>
    <w:pPr>
      <w:spacing w:before="300" w:after="200"/>
      <w:contextualSpacing/>
    </w:pPr>
    <w:rPr>
      <w:sz w:val="48"/>
      <w:szCs w:val="48"/>
      <w:lang w:eastAsia="ru-RU"/>
    </w:rPr>
  </w:style>
  <w:style w:type="character" w:customStyle="1" w:styleId="a4">
    <w:name w:val="Заголовок Знак"/>
    <w:link w:val="a3"/>
    <w:locked/>
    <w:rsid w:val="005040C4"/>
    <w:rPr>
      <w:sz w:val="48"/>
    </w:rPr>
  </w:style>
  <w:style w:type="paragraph" w:styleId="a5">
    <w:name w:val="Subtitle"/>
    <w:basedOn w:val="a"/>
    <w:link w:val="a6"/>
    <w:qFormat/>
    <w:rsid w:val="005040C4"/>
    <w:pPr>
      <w:spacing w:before="200" w:after="200"/>
    </w:pPr>
    <w:rPr>
      <w:sz w:val="24"/>
      <w:szCs w:val="24"/>
      <w:lang w:eastAsia="ru-RU"/>
    </w:rPr>
  </w:style>
  <w:style w:type="character" w:customStyle="1" w:styleId="a6">
    <w:name w:val="Подзаголовок Знак"/>
    <w:link w:val="a5"/>
    <w:locked/>
    <w:rsid w:val="005040C4"/>
    <w:rPr>
      <w:sz w:val="24"/>
    </w:rPr>
  </w:style>
  <w:style w:type="paragraph" w:customStyle="1" w:styleId="Quote">
    <w:name w:val="Quote"/>
    <w:link w:val="QuoteChar"/>
    <w:rsid w:val="005040C4"/>
    <w:pPr>
      <w:ind w:left="720" w:right="720"/>
    </w:pPr>
    <w:rPr>
      <w:rFonts w:eastAsia="Times New Roman"/>
      <w:i/>
    </w:rPr>
  </w:style>
  <w:style w:type="character" w:customStyle="1" w:styleId="QuoteChar">
    <w:name w:val="Quote Char"/>
    <w:link w:val="Quote"/>
    <w:locked/>
    <w:rsid w:val="005040C4"/>
    <w:rPr>
      <w:i/>
      <w:lang w:val="ru-RU" w:eastAsia="ru-RU"/>
    </w:rPr>
  </w:style>
  <w:style w:type="paragraph" w:customStyle="1" w:styleId="IntenseQuote">
    <w:name w:val="Intense Quote"/>
    <w:link w:val="IntenseQuoteChar"/>
    <w:rsid w:val="005040C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rFonts w:eastAsia="Times New Roman"/>
      <w:i/>
    </w:rPr>
  </w:style>
  <w:style w:type="character" w:customStyle="1" w:styleId="IntenseQuoteChar">
    <w:name w:val="Intense Quote Char"/>
    <w:link w:val="IntenseQuote"/>
    <w:locked/>
    <w:rsid w:val="005040C4"/>
    <w:rPr>
      <w:i/>
      <w:shd w:val="clear" w:color="F2F2F2" w:fill="F2F2F2"/>
      <w:lang w:val="ru-RU" w:eastAsia="ru-RU"/>
    </w:rPr>
  </w:style>
  <w:style w:type="paragraph" w:styleId="a7">
    <w:name w:val="header"/>
    <w:basedOn w:val="a"/>
    <w:link w:val="a8"/>
    <w:rsid w:val="005040C4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HeaderChar">
    <w:name w:val="Header Char"/>
    <w:rsid w:val="005040C4"/>
  </w:style>
  <w:style w:type="paragraph" w:styleId="a9">
    <w:name w:val="footer"/>
    <w:basedOn w:val="a"/>
    <w:link w:val="aa"/>
    <w:rsid w:val="005040C4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FooterChar">
    <w:name w:val="Footer Char"/>
    <w:rsid w:val="005040C4"/>
  </w:style>
  <w:style w:type="paragraph" w:styleId="ab">
    <w:name w:val="caption"/>
    <w:basedOn w:val="a"/>
    <w:qFormat/>
    <w:rsid w:val="005040C4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rsid w:val="005040C4"/>
  </w:style>
  <w:style w:type="table" w:styleId="ac">
    <w:name w:val="Table Grid"/>
    <w:basedOn w:val="a1"/>
    <w:rsid w:val="005040C4"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sid w:val="005040C4"/>
    <w:rPr>
      <w:rFonts w:eastAsia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rsid w:val="005040C4"/>
    <w:rPr>
      <w:rFonts w:eastAsia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rsid w:val="005040C4"/>
    <w:rPr>
      <w:rFonts w:eastAsia="Times New Roman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sid w:val="005040C4"/>
    <w:rPr>
      <w:rFonts w:eastAsia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sid w:val="005040C4"/>
    <w:rPr>
      <w:rFonts w:eastAsia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rsid w:val="005040C4"/>
    <w:rPr>
      <w:color w:val="0000FF"/>
      <w:u w:val="single"/>
    </w:rPr>
  </w:style>
  <w:style w:type="paragraph" w:styleId="ae">
    <w:name w:val="footnote text"/>
    <w:basedOn w:val="a"/>
    <w:link w:val="af"/>
    <w:semiHidden/>
    <w:rsid w:val="005040C4"/>
    <w:pPr>
      <w:spacing w:after="40"/>
    </w:pPr>
    <w:rPr>
      <w:sz w:val="18"/>
      <w:lang w:eastAsia="ru-RU"/>
    </w:rPr>
  </w:style>
  <w:style w:type="character" w:customStyle="1" w:styleId="af">
    <w:name w:val="Текст сноски Знак"/>
    <w:link w:val="ae"/>
    <w:semiHidden/>
    <w:locked/>
    <w:rsid w:val="005040C4"/>
    <w:rPr>
      <w:sz w:val="18"/>
    </w:rPr>
  </w:style>
  <w:style w:type="character" w:styleId="af0">
    <w:name w:val="footnote reference"/>
    <w:rsid w:val="005040C4"/>
    <w:rPr>
      <w:vertAlign w:val="superscript"/>
    </w:rPr>
  </w:style>
  <w:style w:type="paragraph" w:styleId="af1">
    <w:name w:val="endnote text"/>
    <w:basedOn w:val="a"/>
    <w:link w:val="af2"/>
    <w:semiHidden/>
    <w:rsid w:val="005040C4"/>
    <w:rPr>
      <w:lang w:eastAsia="ru-RU"/>
    </w:rPr>
  </w:style>
  <w:style w:type="character" w:customStyle="1" w:styleId="af2">
    <w:name w:val="Текст концевой сноски Знак"/>
    <w:link w:val="af1"/>
    <w:semiHidden/>
    <w:locked/>
    <w:rsid w:val="005040C4"/>
    <w:rPr>
      <w:lang w:val="ru-RU" w:eastAsia="ru-RU"/>
    </w:rPr>
  </w:style>
  <w:style w:type="character" w:styleId="af3">
    <w:name w:val="endnote reference"/>
    <w:semiHidden/>
    <w:rsid w:val="005040C4"/>
    <w:rPr>
      <w:vertAlign w:val="superscript"/>
    </w:rPr>
  </w:style>
  <w:style w:type="paragraph" w:styleId="11">
    <w:name w:val="toc 1"/>
    <w:basedOn w:val="a"/>
    <w:rsid w:val="005040C4"/>
    <w:pPr>
      <w:spacing w:after="57"/>
    </w:pPr>
  </w:style>
  <w:style w:type="paragraph" w:styleId="21">
    <w:name w:val="toc 2"/>
    <w:basedOn w:val="a"/>
    <w:rsid w:val="005040C4"/>
    <w:pPr>
      <w:spacing w:after="57"/>
      <w:ind w:left="283"/>
    </w:pPr>
  </w:style>
  <w:style w:type="paragraph" w:styleId="31">
    <w:name w:val="toc 3"/>
    <w:basedOn w:val="a"/>
    <w:rsid w:val="005040C4"/>
    <w:pPr>
      <w:spacing w:after="57"/>
      <w:ind w:left="567"/>
    </w:pPr>
  </w:style>
  <w:style w:type="paragraph" w:styleId="41">
    <w:name w:val="toc 4"/>
    <w:basedOn w:val="a"/>
    <w:rsid w:val="005040C4"/>
    <w:pPr>
      <w:spacing w:after="57"/>
      <w:ind w:left="850"/>
    </w:pPr>
  </w:style>
  <w:style w:type="paragraph" w:styleId="51">
    <w:name w:val="toc 5"/>
    <w:basedOn w:val="a"/>
    <w:rsid w:val="005040C4"/>
    <w:pPr>
      <w:spacing w:after="57"/>
      <w:ind w:left="1134"/>
    </w:pPr>
  </w:style>
  <w:style w:type="paragraph" w:styleId="61">
    <w:name w:val="toc 6"/>
    <w:basedOn w:val="a"/>
    <w:rsid w:val="005040C4"/>
    <w:pPr>
      <w:spacing w:after="57"/>
      <w:ind w:left="1417"/>
    </w:pPr>
  </w:style>
  <w:style w:type="paragraph" w:styleId="71">
    <w:name w:val="toc 7"/>
    <w:basedOn w:val="a"/>
    <w:rsid w:val="005040C4"/>
    <w:pPr>
      <w:spacing w:after="57"/>
      <w:ind w:left="1701"/>
    </w:pPr>
  </w:style>
  <w:style w:type="paragraph" w:styleId="81">
    <w:name w:val="toc 8"/>
    <w:basedOn w:val="a"/>
    <w:rsid w:val="005040C4"/>
    <w:pPr>
      <w:spacing w:after="57"/>
      <w:ind w:left="1984"/>
    </w:pPr>
  </w:style>
  <w:style w:type="paragraph" w:styleId="91">
    <w:name w:val="toc 9"/>
    <w:basedOn w:val="a"/>
    <w:rsid w:val="005040C4"/>
    <w:pPr>
      <w:spacing w:after="57"/>
      <w:ind w:left="2268"/>
    </w:pPr>
  </w:style>
  <w:style w:type="paragraph" w:customStyle="1" w:styleId="TOCHeading">
    <w:name w:val="TOC Heading"/>
    <w:rsid w:val="005040C4"/>
    <w:rPr>
      <w:rFonts w:eastAsia="Times New Roman"/>
      <w:lang w:eastAsia="zh-CN"/>
    </w:rPr>
  </w:style>
  <w:style w:type="paragraph" w:customStyle="1" w:styleId="ConsPlusNormal">
    <w:name w:val="ConsPlusNormal"/>
    <w:rsid w:val="005040C4"/>
    <w:pPr>
      <w:widowControl w:val="0"/>
    </w:pPr>
    <w:rPr>
      <w:sz w:val="22"/>
    </w:rPr>
  </w:style>
  <w:style w:type="paragraph" w:customStyle="1" w:styleId="ConsPlusTitle">
    <w:name w:val="ConsPlusTitle"/>
    <w:rsid w:val="005040C4"/>
    <w:pPr>
      <w:widowControl w:val="0"/>
    </w:pPr>
    <w:rPr>
      <w:b/>
      <w:sz w:val="22"/>
    </w:rPr>
  </w:style>
  <w:style w:type="paragraph" w:customStyle="1" w:styleId="ConsPlusTitlePage">
    <w:name w:val="ConsPlusTitlePage"/>
    <w:rsid w:val="005040C4"/>
    <w:pPr>
      <w:widowControl w:val="0"/>
    </w:pPr>
    <w:rPr>
      <w:rFonts w:ascii="Tahoma" w:hAnsi="Tahoma"/>
    </w:rPr>
  </w:style>
  <w:style w:type="paragraph" w:customStyle="1" w:styleId="ConsTitle">
    <w:name w:val="ConsTitle"/>
    <w:rsid w:val="005040C4"/>
    <w:pPr>
      <w:widowControl w:val="0"/>
      <w:ind w:right="19772"/>
    </w:pPr>
    <w:rPr>
      <w:rFonts w:ascii="Arial" w:hAnsi="Arial"/>
      <w:b/>
      <w:bCs/>
    </w:rPr>
  </w:style>
  <w:style w:type="character" w:customStyle="1" w:styleId="a8">
    <w:name w:val="Верхний колонтитул Знак"/>
    <w:link w:val="a7"/>
    <w:locked/>
    <w:rsid w:val="005040C4"/>
    <w:rPr>
      <w:sz w:val="22"/>
      <w:lang w:eastAsia="en-US"/>
    </w:rPr>
  </w:style>
  <w:style w:type="character" w:customStyle="1" w:styleId="aa">
    <w:name w:val="Нижний колонтитул Знак"/>
    <w:link w:val="a9"/>
    <w:locked/>
    <w:rsid w:val="005040C4"/>
    <w:rPr>
      <w:sz w:val="22"/>
      <w:lang w:eastAsia="en-US"/>
    </w:rPr>
  </w:style>
  <w:style w:type="character" w:styleId="af4">
    <w:name w:val="Emphasis"/>
    <w:qFormat/>
    <w:rsid w:val="005040C4"/>
    <w:rPr>
      <w:i/>
    </w:rPr>
  </w:style>
  <w:style w:type="character" w:styleId="af5">
    <w:name w:val="page number"/>
    <w:rsid w:val="005040C4"/>
    <w:rPr>
      <w:rFonts w:cs="Times New Roman"/>
    </w:rPr>
  </w:style>
  <w:style w:type="character" w:customStyle="1" w:styleId="inline-block">
    <w:name w:val="inline-block"/>
    <w:rsid w:val="005040C4"/>
    <w:rPr>
      <w:rFonts w:cs="Times New Roman"/>
    </w:rPr>
  </w:style>
  <w:style w:type="paragraph" w:customStyle="1" w:styleId="ConsPlusNormal1">
    <w:name w:val="ConsPlusNormal1"/>
    <w:rsid w:val="005040C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Times New Roman" w:hAnsi="Arial" w:cs="Arial"/>
      <w:sz w:val="16"/>
      <w:lang w:val="en-US" w:eastAsia="zh-CN"/>
    </w:rPr>
  </w:style>
  <w:style w:type="paragraph" w:styleId="af6">
    <w:name w:val="Plain Text"/>
    <w:basedOn w:val="a"/>
    <w:rsid w:val="005040C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Calibri" w:hAnsi="Courier New"/>
    </w:rPr>
  </w:style>
  <w:style w:type="paragraph" w:styleId="af7">
    <w:name w:val="Balloon Text"/>
    <w:basedOn w:val="a"/>
    <w:link w:val="af8"/>
    <w:semiHidden/>
    <w:rsid w:val="0050577F"/>
    <w:rPr>
      <w:rFonts w:ascii="Segoe UI" w:hAnsi="Segoe UI"/>
      <w:sz w:val="18"/>
      <w:szCs w:val="18"/>
      <w:lang w:eastAsia="ru-RU"/>
    </w:rPr>
  </w:style>
  <w:style w:type="character" w:customStyle="1" w:styleId="af8">
    <w:name w:val="Текст выноски Знак"/>
    <w:link w:val="af7"/>
    <w:semiHidden/>
    <w:locked/>
    <w:rsid w:val="0050577F"/>
    <w:rPr>
      <w:rFonts w:ascii="Segoe UI" w:hAnsi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/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Гурский Владимир Алексеевич</dc:creator>
  <cp:lastModifiedBy>Киктенко</cp:lastModifiedBy>
  <cp:revision>2</cp:revision>
  <cp:lastPrinted>2022-07-01T07:18:00Z</cp:lastPrinted>
  <dcterms:created xsi:type="dcterms:W3CDTF">2022-12-22T13:56:00Z</dcterms:created>
  <dcterms:modified xsi:type="dcterms:W3CDTF">2022-12-22T13:56:00Z</dcterms:modified>
</cp:coreProperties>
</file>